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My name is Vladimir Savostin.</w:t>
        <w:br w:type="textWrapping"/>
        <w:t xml:space="preserve">Born in 1977. I am an artist and designer</w:t>
        <w:br w:type="textWrapping"/>
        <w:t xml:space="preserve">1992-1996 studied in Krasnodar art college.</w:t>
        <w:br w:type="textWrapping"/>
        <w:t xml:space="preserve">1996-2002 studied in Krasnodar State University of culture and art.</w:t>
        <w:br w:type="textWrapping"/>
        <w:t xml:space="preserve">2015-2017 studied in ICA Moscow.</w:t>
        <w:br w:type="textWrapping"/>
        <w:t xml:space="preserve">Since 2017 I am a member of the APXIV art group, artistic independent self-organization.</w:t>
        <w:br w:type="textWrapping"/>
        <w:t xml:space="preserve">I work in the medium of installation, sculpture, happening.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Exhibitions:</w:t>
        <w:br w:type="textWrapping"/>
        <w:t xml:space="preserve">2018 —  Summertime sadness. Gallery 13, Krasnodar.</w:t>
        <w:br w:type="textWrapping"/>
        <w:t xml:space="preserve">2018 — Apxiv 24. Parallel program of The Moscow International Biennale for Young Art.. APXIV, Moscow, Russia.</w:t>
        <w:br w:type="textWrapping"/>
        <w:t xml:space="preserve">2018 — BAIKONUR NOW. APXIV, Moscow, Russia.</w:t>
        <w:br w:type="textWrapping"/>
        <w:t xml:space="preserve">2018 — APXIV group - Art on Demand. APXIV, Moscow, Russia.</w:t>
        <w:br w:type="textWrapping"/>
        <w:t xml:space="preserve">2017 — Pleiades of Complementary Existences. APXIV, Moscow, Russia.</w:t>
        <w:br w:type="textWrapping"/>
        <w:t xml:space="preserve">2017 — Discourse of the Other as a Pleasure. Speed-dating with artists-residents of APXIV, Moscow, Russia.</w:t>
        <w:br w:type="textWrapping"/>
        <w:t xml:space="preserve">2017 — The Beginning of the Season. APXIV, Moscow, Russia.</w:t>
        <w:br w:type="textWrapping"/>
        <w:t xml:space="preserve">2017— One-day  group exhibition «Unheimlich» at the APXIV, Moscow</w:t>
        <w:br w:type="textWrapping"/>
        <w:t xml:space="preserve">2017— "Grown-up" group exhibition at the “APXIV”, Moscow.</w:t>
        <w:br w:type="textWrapping"/>
        <w:t xml:space="preserve">2017 — "Coordination" group exhibition at the Berthold Centre, Saint-Petersburg</w:t>
        <w:br w:type="textWrapping"/>
        <w:t xml:space="preserve">2017 — CAME OUT to SHOW. Typography Cultural Center, Krasnodar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